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
        <w:rPr/>
      </w:pPr>
      <w:r w:rsidDel="00000000" w:rsidR="00000000" w:rsidRPr="00000000">
        <w:rPr>
          <w:rtl w:val="0"/>
        </w:rPr>
      </w:r>
    </w:p>
    <w:p w:rsidR="00000000" w:rsidDel="00000000" w:rsidP="00000000" w:rsidRDefault="00000000" w:rsidRPr="00000000" w14:paraId="00000002">
      <w:pPr>
        <w:ind w:right="-2"/>
        <w:rPr/>
      </w:pPr>
      <w:r w:rsidDel="00000000" w:rsidR="00000000" w:rsidRPr="00000000">
        <w:rPr>
          <w:rtl w:val="0"/>
        </w:rPr>
      </w:r>
    </w:p>
    <w:p w:rsidR="00000000" w:rsidDel="00000000" w:rsidP="00000000" w:rsidRDefault="00000000" w:rsidRPr="00000000" w14:paraId="00000003">
      <w:pPr>
        <w:ind w:right="-2"/>
        <w:rPr/>
      </w:pPr>
      <w:r w:rsidDel="00000000" w:rsidR="00000000" w:rsidRPr="00000000">
        <w:rPr>
          <w:rtl w:val="0"/>
        </w:rPr>
      </w:r>
    </w:p>
    <w:p w:rsidR="00000000" w:rsidDel="00000000" w:rsidP="00000000" w:rsidRDefault="00000000" w:rsidRPr="00000000" w14:paraId="00000004">
      <w:pPr>
        <w:ind w:right="-2"/>
        <w:rPr/>
      </w:pPr>
      <w:r w:rsidDel="00000000" w:rsidR="00000000" w:rsidRPr="00000000">
        <w:rPr>
          <w:rtl w:val="0"/>
        </w:rPr>
      </w:r>
    </w:p>
    <w:p w:rsidR="00000000" w:rsidDel="00000000" w:rsidP="00000000" w:rsidRDefault="00000000" w:rsidRPr="00000000" w14:paraId="00000005">
      <w:pPr>
        <w:ind w:right="-2"/>
        <w:rPr/>
      </w:pPr>
      <w:r w:rsidDel="00000000" w:rsidR="00000000" w:rsidRPr="00000000">
        <w:rPr>
          <w:rtl w:val="0"/>
        </w:rPr>
      </w:r>
    </w:p>
    <w:p w:rsidR="00000000" w:rsidDel="00000000" w:rsidP="00000000" w:rsidRDefault="00000000" w:rsidRPr="00000000" w14:paraId="00000006">
      <w:pPr>
        <w:spacing w:line="276" w:lineRule="auto"/>
        <w:jc w:val="center"/>
        <w:rPr>
          <w:sz w:val="30"/>
          <w:szCs w:val="30"/>
        </w:rPr>
      </w:pPr>
      <w:r w:rsidDel="00000000" w:rsidR="00000000" w:rsidRPr="00000000">
        <w:rPr>
          <w:sz w:val="30"/>
          <w:szCs w:val="30"/>
          <w:rtl w:val="0"/>
        </w:rPr>
        <w:t xml:space="preserve">NISMO: la colección limitada de relojes CASIO Edifice inspirada en el equipo automovilístico de Nissan </w:t>
      </w:r>
    </w:p>
    <w:p w:rsidR="00000000" w:rsidDel="00000000" w:rsidP="00000000" w:rsidRDefault="00000000" w:rsidRPr="00000000" w14:paraId="00000007">
      <w:pPr>
        <w:spacing w:line="276" w:lineRule="auto"/>
        <w:jc w:val="center"/>
        <w:rPr/>
      </w:pPr>
      <w:r w:rsidDel="00000000" w:rsidR="00000000" w:rsidRPr="00000000">
        <w:rPr>
          <w:rtl w:val="0"/>
        </w:rPr>
      </w:r>
    </w:p>
    <w:p w:rsidR="00000000" w:rsidDel="00000000" w:rsidP="00000000" w:rsidRDefault="00000000" w:rsidRPr="00000000" w14:paraId="00000008">
      <w:pPr>
        <w:spacing w:line="276" w:lineRule="auto"/>
        <w:jc w:val="center"/>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drawing>
          <wp:inline distB="0" distT="0" distL="0" distR="0">
            <wp:extent cx="2659380" cy="1994535"/>
            <wp:effectExtent b="0" l="0" r="0" t="0"/>
            <wp:docPr descr="座る, 駐車, 自転車, バイク が含まれている画像&#10;&#10;自動的に生成された説明" id="35" name="image9.jpg"/>
            <a:graphic>
              <a:graphicData uri="http://schemas.openxmlformats.org/drawingml/2006/picture">
                <pic:pic>
                  <pic:nvPicPr>
                    <pic:cNvPr descr="座る, 駐車, 自転車, バイク が含まれている画像&#10;&#10;自動的に生成された説明" id="0" name="image9.jpg"/>
                    <pic:cNvPicPr preferRelativeResize="0"/>
                  </pic:nvPicPr>
                  <pic:blipFill>
                    <a:blip r:embed="rId7"/>
                    <a:srcRect b="0" l="0" r="0" t="0"/>
                    <a:stretch>
                      <a:fillRect/>
                    </a:stretch>
                  </pic:blipFill>
                  <pic:spPr>
                    <a:xfrm>
                      <a:off x="0" y="0"/>
                      <a:ext cx="2659380" cy="199453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tl w:val="0"/>
        </w:rPr>
        <w:t xml:space="preserve">EQS-930NIS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Santiago de Chile, 21 de julio de 2022 — Casio Computer Co., Ltd. anunció hoy la última incorporación a su línea EDIFICE, basada en relojes metálicos de alto rendimiento. El nuevo EDIFICE NISMO Limited Edition EQS-930NIS es un modelo especial de edición limitada creado junto a NISMO, filial de Nissan Motor Co., Ltd. que participa en actividades de automovilismo.</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El diseño frontal y corporal del EQS-930NIS captura el espíritu de NISMO y el deporte motor a través de los colores rojo y negro, los que ocupan un lugar destacado en el diseño al estar presentes en los diales insertados, los lados del bisel y los botones. El número 23, el más tradicional de Nissan y NISMO, está grabado en el bisel en la marca de 23 minutos, así como en la parte posterior de la caja. Así mismo, el bisel, el lazo de la correa y la parte posterior de la caja están grabados con el logotipo de NISMO.</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Además, el dial insertado en la posición de las 10 en punto recrea la gradación de color que aparece en el tubo de escape de titanio de un automóvil deportivo cuando el calor del escape y la diferencia de temperatura entre las partes del automóvil hacen que el titanio se vuelva azulado. Por otro lado, la superficie de la banda de uretano fue procesada para parecerse a la banda de rodadura de un neumático después de una carrera intensa. El EQS-930NIS también ofrece funcionalidad al incorporar un sistema de carga solar y cronómetro para mayor practicidad.</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NISMO, abreviatura de Nissan Motorsports International, Co. Ltd., es una filial que no solo compite en carreras, sino que también propone tecnologías y diseños utilizados en las pistas de carreras para usar en los autos de calle Nissan. La línea de relojes EDIFICE presenta un diseño dinámico y tecnología avanzada en una amplia gama de modelos, desde cronógrafos multifuncionales, equipados con </w:t>
      </w:r>
      <w:r w:rsidDel="00000000" w:rsidR="00000000" w:rsidRPr="00000000">
        <w:rPr>
          <w:rFonts w:ascii="Roboto" w:cs="Roboto" w:eastAsia="Roboto" w:hAnsi="Roboto"/>
          <w:highlight w:val="white"/>
          <w:rtl w:val="0"/>
        </w:rPr>
        <w:t xml:space="preserve">conectividad </w:t>
      </w:r>
      <w:r w:rsidDel="00000000" w:rsidR="00000000" w:rsidRPr="00000000">
        <w:rPr>
          <w:rFonts w:ascii="Roboto" w:cs="Roboto" w:eastAsia="Roboto" w:hAnsi="Roboto"/>
          <w:i w:val="1"/>
          <w:highlight w:val="white"/>
          <w:rtl w:val="0"/>
        </w:rPr>
        <w:t xml:space="preserve">Bluetooth</w:t>
      </w:r>
      <w:r w:rsidDel="00000000" w:rsidR="00000000" w:rsidRPr="00000000">
        <w:rPr>
          <w:rtl w:val="0"/>
        </w:rPr>
        <w:t xml:space="preserve"> y otras funciones, hasta relojes estándar con diseños deportivos. Como aliado natural que comparte la pasión de la empresa de deportes de motor por utilizar tecnología de punta en busca del máximo rendimiento, EDIFICE ha apoyado a NISMO desde 2021.</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ind w:right="-2"/>
        <w:rPr/>
      </w:pPr>
      <w:r w:rsidDel="00000000" w:rsidR="00000000" w:rsidRPr="00000000">
        <w:rPr>
          <w:highlight w:val="white"/>
          <w:rtl w:val="0"/>
        </w:rPr>
        <w:t xml:space="preserve">Con el lanzamiento de este modelo especial de edición limitada, Casio se une a las legiones de fanáticos apasionados que apoyan a Nissan y NISMO en el camino hacia la victoria.</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bl>
      <w:tblPr>
        <w:tblStyle w:val="Table1"/>
        <w:tblW w:w="7319.000000000001"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6"/>
        <w:gridCol w:w="3863"/>
        <w:tblGridChange w:id="0">
          <w:tblGrid>
            <w:gridCol w:w="3456"/>
            <w:gridCol w:w="3863"/>
          </w:tblGrid>
        </w:tblGridChange>
      </w:tblGrid>
      <w:tr>
        <w:trPr>
          <w:cantSplit w:val="0"/>
          <w:tblHeader w:val="0"/>
        </w:trPr>
        <w:tc>
          <w:tcPr/>
          <w:p w:rsidR="00000000" w:rsidDel="00000000" w:rsidP="00000000" w:rsidRDefault="00000000" w:rsidRPr="00000000" w14:paraId="00000016">
            <w:pPr>
              <w:jc w:val="center"/>
              <w:rPr/>
            </w:pPr>
            <w:r w:rsidDel="00000000" w:rsidR="00000000" w:rsidRPr="00000000">
              <w:rPr/>
              <w:drawing>
                <wp:inline distB="0" distT="0" distL="0" distR="0">
                  <wp:extent cx="1956075" cy="2446796"/>
                  <wp:effectExtent b="0" l="0" r="0" t="0"/>
                  <wp:docPr id="37" name="image1.jpg"/>
                  <a:graphic>
                    <a:graphicData uri="http://schemas.openxmlformats.org/drawingml/2006/picture">
                      <pic:pic>
                        <pic:nvPicPr>
                          <pic:cNvPr id="0" name="image1.jpg"/>
                          <pic:cNvPicPr preferRelativeResize="0"/>
                        </pic:nvPicPr>
                        <pic:blipFill>
                          <a:blip r:embed="rId8"/>
                          <a:srcRect b="6246" l="0" r="0" t="0"/>
                          <a:stretch>
                            <a:fillRect/>
                          </a:stretch>
                        </pic:blipFill>
                        <pic:spPr>
                          <a:xfrm>
                            <a:off x="0" y="0"/>
                            <a:ext cx="1956075" cy="244679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7">
            <w:pPr>
              <w:jc w:val="center"/>
              <w:rPr/>
            </w:pPr>
            <w:r w:rsidDel="00000000" w:rsidR="00000000" w:rsidRPr="00000000">
              <w:rPr/>
              <w:drawing>
                <wp:inline distB="0" distT="0" distL="0" distR="0">
                  <wp:extent cx="1959456" cy="2029438"/>
                  <wp:effectExtent b="0" l="0" r="0" t="0"/>
                  <wp:docPr descr="時計, 自転車, 座る, バイク が含まれている画像&#10;&#10;自動的に生成された説明" id="36" name="image5.jpg"/>
                  <a:graphic>
                    <a:graphicData uri="http://schemas.openxmlformats.org/drawingml/2006/picture">
                      <pic:pic>
                        <pic:nvPicPr>
                          <pic:cNvPr descr="時計, 自転車, 座る, バイク が含まれている画像&#10;&#10;自動的に生成された説明" id="0" name="image5.jpg"/>
                          <pic:cNvPicPr preferRelativeResize="0"/>
                        </pic:nvPicPr>
                        <pic:blipFill>
                          <a:blip r:embed="rId9"/>
                          <a:srcRect b="0" l="0" r="0" t="0"/>
                          <a:stretch>
                            <a:fillRect/>
                          </a:stretch>
                        </pic:blipFill>
                        <pic:spPr>
                          <a:xfrm>
                            <a:off x="0" y="0"/>
                            <a:ext cx="1959456" cy="202943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8">
            <w:pPr>
              <w:jc w:val="center"/>
              <w:rPr/>
            </w:pPr>
            <w:r w:rsidDel="00000000" w:rsidR="00000000" w:rsidRPr="00000000">
              <w:rPr>
                <w:color w:val="000000"/>
                <w:highlight w:val="white"/>
                <w:rtl w:val="0"/>
              </w:rPr>
              <w:t xml:space="preserve">EQS-930NIS</w:t>
            </w:r>
            <w:r w:rsidDel="00000000" w:rsidR="00000000" w:rsidRPr="00000000">
              <w:rPr>
                <w:rtl w:val="0"/>
              </w:rPr>
            </w:r>
          </w:p>
        </w:tc>
        <w:tc>
          <w:tcPr/>
          <w:p w:rsidR="00000000" w:rsidDel="00000000" w:rsidP="00000000" w:rsidRDefault="00000000" w:rsidRPr="00000000" w14:paraId="00000019">
            <w:pPr>
              <w:jc w:val="center"/>
              <w:rPr/>
            </w:pPr>
            <w:r w:rsidDel="00000000" w:rsidR="00000000" w:rsidRPr="00000000">
              <w:rPr>
                <w:rtl w:val="0"/>
              </w:rPr>
              <w:t xml:space="preserve">Reflejos rojos NISMO en una cara negra</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2"/>
        <w:tblW w:w="926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5"/>
        <w:gridCol w:w="2923"/>
        <w:tblGridChange w:id="0">
          <w:tblGrid>
            <w:gridCol w:w="6345"/>
            <w:gridCol w:w="2923"/>
          </w:tblGrid>
        </w:tblGridChange>
      </w:tblGrid>
      <w:tr>
        <w:trPr>
          <w:cantSplit w:val="0"/>
          <w:tblHeader w:val="0"/>
        </w:trPr>
        <w:tc>
          <w:tcPr/>
          <w:p w:rsidR="00000000" w:rsidDel="00000000" w:rsidP="00000000" w:rsidRDefault="00000000" w:rsidRPr="00000000" w14:paraId="0000001C">
            <w:pPr>
              <w:jc w:val="center"/>
              <w:rPr/>
            </w:pPr>
            <w:r w:rsidDel="00000000" w:rsidR="00000000" w:rsidRPr="00000000">
              <w:rPr/>
              <w:drawing>
                <wp:inline distB="0" distT="0" distL="0" distR="0">
                  <wp:extent cx="1893171" cy="1830547"/>
                  <wp:effectExtent b="0" l="0" r="0" t="0"/>
                  <wp:docPr id="40"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1893171" cy="1830547"/>
                          </a:xfrm>
                          <a:prstGeom prst="rect"/>
                          <a:ln/>
                        </pic:spPr>
                      </pic:pic>
                    </a:graphicData>
                  </a:graphic>
                </wp:inline>
              </w:drawing>
            </w:r>
            <w:r w:rsidDel="00000000" w:rsidR="00000000" w:rsidRPr="00000000">
              <w:rPr/>
              <w:drawing>
                <wp:inline distB="0" distT="0" distL="0" distR="0">
                  <wp:extent cx="1877060" cy="1823459"/>
                  <wp:effectExtent b="0" l="0" r="0" t="0"/>
                  <wp:docPr descr="カレンダー&#10;&#10;自動的に生成された説明" id="39" name="image8.jpg"/>
                  <a:graphic>
                    <a:graphicData uri="http://schemas.openxmlformats.org/drawingml/2006/picture">
                      <pic:pic>
                        <pic:nvPicPr>
                          <pic:cNvPr descr="カレンダー&#10;&#10;自動的に生成された説明" id="0" name="image8.jpg"/>
                          <pic:cNvPicPr preferRelativeResize="0"/>
                        </pic:nvPicPr>
                        <pic:blipFill>
                          <a:blip r:embed="rId11"/>
                          <a:srcRect b="0" l="0" r="0" t="0"/>
                          <a:stretch>
                            <a:fillRect/>
                          </a:stretch>
                        </pic:blipFill>
                        <pic:spPr>
                          <a:xfrm>
                            <a:off x="0" y="0"/>
                            <a:ext cx="1877060" cy="182345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D">
            <w:pPr>
              <w:jc w:val="center"/>
              <w:rPr/>
            </w:pPr>
            <w:r w:rsidDel="00000000" w:rsidR="00000000" w:rsidRPr="00000000">
              <w:rPr/>
              <w:drawing>
                <wp:inline distB="0" distT="0" distL="0" distR="0">
                  <wp:extent cx="1272679" cy="1865527"/>
                  <wp:effectExtent b="0" l="0" r="0" t="0"/>
                  <wp:docPr descr="ナイフ が含まれている画像&#10;&#10;自動的に生成された説明" id="42" name="image3.jpg"/>
                  <a:graphic>
                    <a:graphicData uri="http://schemas.openxmlformats.org/drawingml/2006/picture">
                      <pic:pic>
                        <pic:nvPicPr>
                          <pic:cNvPr descr="ナイフ が含まれている画像&#10;&#10;自動的に生成された説明" id="0" name="image3.jpg"/>
                          <pic:cNvPicPr preferRelativeResize="0"/>
                        </pic:nvPicPr>
                        <pic:blipFill>
                          <a:blip r:embed="rId12"/>
                          <a:srcRect b="0" l="0" r="0" t="0"/>
                          <a:stretch>
                            <a:fillRect/>
                          </a:stretch>
                        </pic:blipFill>
                        <pic:spPr>
                          <a:xfrm>
                            <a:off x="0" y="0"/>
                            <a:ext cx="1272679" cy="1865527"/>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pPr>
            <w:r w:rsidDel="00000000" w:rsidR="00000000" w:rsidRPr="00000000">
              <w:rPr>
                <w:rtl w:val="0"/>
              </w:rPr>
              <w:t xml:space="preserve">El número 23 grabado en el bisel y el fondo de la caja.</w:t>
            </w:r>
          </w:p>
        </w:tc>
        <w:tc>
          <w:tcPr/>
          <w:p w:rsidR="00000000" w:rsidDel="00000000" w:rsidP="00000000" w:rsidRDefault="00000000" w:rsidRPr="00000000" w14:paraId="0000001F">
            <w:pPr>
              <w:jc w:val="center"/>
              <w:rPr/>
            </w:pPr>
            <w:r w:rsidDel="00000000" w:rsidR="00000000" w:rsidRPr="00000000">
              <w:rPr>
                <w:rtl w:val="0"/>
              </w:rPr>
              <w:t xml:space="preserve">Banda texturizada para evocar la banda de rodadura de un neumático de automóvil posterior a la carrera</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drawing>
          <wp:inline distB="0" distT="0" distL="0" distR="0">
            <wp:extent cx="2129430" cy="2056230"/>
            <wp:effectExtent b="0" l="0" r="0" t="0"/>
            <wp:docPr id="41"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129430" cy="205623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 esfera insertada evoca la gradación de color del titanio caliente</w:t>
      </w:r>
    </w:p>
    <w:p w:rsidR="00000000" w:rsidDel="00000000" w:rsidP="00000000" w:rsidRDefault="00000000" w:rsidRPr="00000000" w14:paraId="00000024">
      <w:pPr>
        <w:ind w:right="-2"/>
        <w:jc w:val="left"/>
        <w:rPr>
          <w:sz w:val="16"/>
          <w:szCs w:val="16"/>
        </w:rPr>
      </w:pPr>
      <w:r w:rsidDel="00000000" w:rsidR="00000000" w:rsidRPr="00000000">
        <w:rPr>
          <w:rtl w:val="0"/>
        </w:rPr>
      </w:r>
    </w:p>
    <w:sectPr>
      <w:headerReference r:id="rId14" w:type="first"/>
      <w:footerReference r:id="rId15" w:type="default"/>
      <w:footerReference r:id="rId16" w:type="first"/>
      <w:footerReference r:id="rId17" w:type="even"/>
      <w:pgSz w:h="16838" w:w="11906" w:orient="portrait"/>
      <w:pgMar w:bottom="1021" w:top="1021" w:left="1418" w:right="1418" w:header="68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Mincho" w:cs="Mincho" w:eastAsia="Mincho" w:hAnsi="Mincho"/>
        <w:b w:val="0"/>
        <w:i w:val="0"/>
        <w:smallCaps w:val="0"/>
        <w:strike w:val="0"/>
        <w:color w:val="000000"/>
        <w:sz w:val="20"/>
        <w:szCs w:val="20"/>
        <w:u w:val="none"/>
        <w:shd w:fill="auto" w:val="clear"/>
        <w:vertAlign w:val="baseline"/>
      </w:rPr>
    </w:pPr>
    <w:r w:rsidDel="00000000" w:rsidR="00000000" w:rsidRPr="00000000">
      <w:rPr>
        <w:rFonts w:ascii="Mincho" w:cs="Mincho" w:eastAsia="Mincho" w:hAnsi="Minch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44"/>
        <w:szCs w:val="44"/>
        <w:u w:val="none"/>
        <w:shd w:fill="auto" w:val="clear"/>
        <w:vertAlign w:val="baseline"/>
        <w:rtl w:val="0"/>
      </w:rPr>
      <w:t xml:space="preserve">COMUNICADO DE PRENSA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803900" cy="57150"/>
              <wp:effectExtent b="0" l="0" r="0" t="0"/>
              <wp:wrapNone/>
              <wp:docPr id="34" name=""/>
              <a:graphic>
                <a:graphicData uri="http://schemas.microsoft.com/office/word/2010/wordprocessingShape">
                  <wps:wsp>
                    <wps:cNvCnPr/>
                    <wps:spPr>
                      <a:xfrm>
                        <a:off x="2463100" y="3780000"/>
                        <a:ext cx="5765800"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803900" cy="57150"/>
              <wp:effectExtent b="0" l="0" r="0" t="0"/>
              <wp:wrapNone/>
              <wp:docPr id="3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03900" cy="57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4114800</wp:posOffset>
          </wp:positionH>
          <wp:positionV relativeFrom="paragraph">
            <wp:posOffset>-48892</wp:posOffset>
          </wp:positionV>
          <wp:extent cx="1618615" cy="318135"/>
          <wp:effectExtent b="0" l="0" r="0" t="0"/>
          <wp:wrapNone/>
          <wp:docPr descr="リリースヘッダ用2014" id="38" name="image6.png"/>
          <a:graphic>
            <a:graphicData uri="http://schemas.openxmlformats.org/drawingml/2006/picture">
              <pic:pic>
                <pic:nvPicPr>
                  <pic:cNvPr descr="リリースヘッダ用2014" id="0" name="image6.png"/>
                  <pic:cNvPicPr preferRelativeResize="0"/>
                </pic:nvPicPr>
                <pic:blipFill>
                  <a:blip r:embed="rId2"/>
                  <a:srcRect b="0" l="0" r="0" t="0"/>
                  <a:stretch>
                    <a:fillRect/>
                  </a:stretch>
                </pic:blipFill>
                <pic:spPr>
                  <a:xfrm>
                    <a:off x="0" y="0"/>
                    <a:ext cx="1618615" cy="318135"/>
                  </a:xfrm>
                  <a:prstGeom prst="rect"/>
                  <a:ln/>
                </pic:spPr>
              </pic:pic>
            </a:graphicData>
          </a:graphic>
        </wp:anchor>
      </w:drawing>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s-419"/>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jc w:val="both"/>
      <w:textAlignment w:val="baseline"/>
    </w:pPr>
  </w:style>
  <w:style w:type="paragraph" w:styleId="Ttulo1">
    <w:name w:val="heading 1"/>
    <w:basedOn w:val="Normal"/>
    <w:next w:val="Normal"/>
    <w:qFormat w:val="1"/>
    <w:pPr>
      <w:keepNext w:val="1"/>
      <w:outlineLvl w:val="0"/>
    </w:pPr>
    <w:rPr>
      <w:rFonts w:ascii="Times New Roman"/>
      <w:b w:val="1"/>
      <w:bCs w:val="1"/>
      <w:i w:val="1"/>
      <w:iCs w:val="1"/>
      <w:sz w:val="32"/>
    </w:rPr>
  </w:style>
  <w:style w:type="paragraph" w:styleId="Ttulo2">
    <w:name w:val="heading 2"/>
    <w:basedOn w:val="Normal"/>
    <w:next w:val="Normal"/>
    <w:qFormat w:val="1"/>
    <w:pPr>
      <w:keepNext w:val="1"/>
      <w:outlineLvl w:val="1"/>
    </w:pPr>
    <w:rPr>
      <w:rFonts w:ascii="Times New Roman"/>
      <w:b w:val="1"/>
      <w:bCs w:val="1"/>
      <w:i w:val="1"/>
      <w:iCs w:val="1"/>
      <w:sz w:val="36"/>
    </w:rPr>
  </w:style>
  <w:style w:type="paragraph" w:styleId="Ttulo3">
    <w:name w:val="heading 3"/>
    <w:basedOn w:val="Normal"/>
    <w:next w:val="Normal"/>
    <w:qFormat w:val="1"/>
    <w:pPr>
      <w:keepNext w:val="1"/>
      <w:spacing w:line="200" w:lineRule="exact"/>
      <w:ind w:left="-98" w:right="-98" w:leftChars="-43" w:rightChars="-43"/>
      <w:jc w:val="center"/>
      <w:outlineLvl w:val="2"/>
    </w:pPr>
    <w:rPr>
      <w:rFonts w:eastAsia="MS PGothic"/>
      <w:b w:val="1"/>
      <w:bCs w:val="1"/>
      <w:color w:val="ffffff"/>
      <w:spacing w:val="110"/>
      <w:sz w:val="18"/>
    </w:rPr>
  </w:style>
  <w:style w:type="paragraph" w:styleId="Ttulo4">
    <w:name w:val="heading 4"/>
    <w:basedOn w:val="Normal"/>
    <w:next w:val="Normal"/>
    <w:qFormat w:val="1"/>
    <w:pPr>
      <w:keepNext w:val="1"/>
      <w:spacing w:line="160" w:lineRule="exact"/>
      <w:ind w:left="-98" w:right="-98" w:leftChars="-43" w:rightChars="-43"/>
      <w:jc w:val="center"/>
      <w:outlineLvl w:val="3"/>
    </w:pPr>
    <w:rPr>
      <w:b w:val="1"/>
      <w:bCs w:val="1"/>
      <w:color w:val="ffffff"/>
      <w:spacing w:val="-5"/>
      <w:sz w:val="16"/>
    </w:rPr>
  </w:style>
  <w:style w:type="paragraph" w:styleId="Ttulo5">
    <w:name w:val="heading 5"/>
    <w:basedOn w:val="Normal"/>
    <w:next w:val="Normal"/>
    <w:qFormat w:val="1"/>
    <w:pPr>
      <w:keepNext w:val="1"/>
      <w:spacing w:line="154" w:lineRule="exact"/>
      <w:ind w:left="-98" w:right="-98" w:leftChars="-43" w:rightChars="-43"/>
      <w:jc w:val="center"/>
      <w:outlineLvl w:val="4"/>
    </w:pPr>
    <w:rPr>
      <w:b w:val="1"/>
      <w:bCs w:val="1"/>
      <w:color w:val="ffffff"/>
      <w:spacing w:val="-5"/>
      <w:sz w:val="15"/>
    </w:rPr>
  </w:style>
  <w:style w:type="paragraph" w:styleId="Ttulo6">
    <w:name w:val="heading 6"/>
    <w:basedOn w:val="Normal"/>
    <w:next w:val="Normal"/>
    <w:qFormat w:val="1"/>
    <w:pPr>
      <w:keepNext w:val="1"/>
      <w:spacing w:line="220" w:lineRule="exact"/>
      <w:jc w:val="center"/>
      <w:outlineLvl w:val="5"/>
    </w:pPr>
    <w:rPr>
      <w:b w:val="1"/>
      <w:bCs w:val="1"/>
      <w:sz w:val="20"/>
    </w:rPr>
  </w:style>
  <w:style w:type="paragraph" w:styleId="Ttulo7">
    <w:name w:val="heading 7"/>
    <w:basedOn w:val="Normal"/>
    <w:next w:val="Normal"/>
    <w:qFormat w:val="1"/>
    <w:pPr>
      <w:keepNext w:val="1"/>
      <w:textAlignment w:val="auto"/>
      <w:outlineLvl w:val="6"/>
    </w:pPr>
    <w:rPr>
      <w:b w:val="1"/>
      <w:bCs w:val="1"/>
      <w:sz w:val="20"/>
    </w:rPr>
  </w:style>
  <w:style w:type="paragraph" w:styleId="Ttulo8">
    <w:name w:val="heading 8"/>
    <w:basedOn w:val="Normal"/>
    <w:next w:val="Normal"/>
    <w:qFormat w:val="1"/>
    <w:pPr>
      <w:keepNext w:val="1"/>
      <w:ind w:right="-8" w:rightChars="-4"/>
      <w:jc w:val="center"/>
      <w:textAlignment w:val="auto"/>
      <w:outlineLvl w:val="7"/>
    </w:pPr>
    <w:rPr>
      <w:b w:val="1"/>
      <w:bCs w:val="1"/>
      <w:sz w:val="24"/>
    </w:rPr>
  </w:style>
  <w:style w:type="paragraph" w:styleId="Ttulo9">
    <w:name w:val="heading 9"/>
    <w:basedOn w:val="Normal"/>
    <w:next w:val="Normal"/>
    <w:qFormat w:val="1"/>
    <w:pPr>
      <w:keepNext w:val="1"/>
      <w:ind w:right="-8" w:rightChars="-4"/>
      <w:jc w:val="center"/>
      <w:textAlignment w:val="auto"/>
      <w:outlineLvl w:val="8"/>
    </w:pPr>
    <w:rPr>
      <w:rFonts w:eastAsia="MS PGothic" w:hAnsi="MS PGothic"/>
      <w:b w:val="1"/>
      <w:bCs w:val="1"/>
      <w:spacing w:val="-8"/>
      <w:sz w:val="16"/>
      <w:szCs w:val="1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pPr>
      <w:tabs>
        <w:tab w:val="center" w:pos="4252"/>
        <w:tab w:val="right" w:pos="8504"/>
      </w:tabs>
    </w:pPr>
    <w:rPr>
      <w:sz w:val="22"/>
    </w:rPr>
  </w:style>
  <w:style w:type="paragraph" w:styleId="Cabealho">
    <w:name w:val="header"/>
    <w:basedOn w:val="Normal"/>
    <w:link w:val="CabealhoChar"/>
    <w:pPr>
      <w:tabs>
        <w:tab w:val="center" w:pos="4252"/>
        <w:tab w:val="right" w:pos="8504"/>
      </w:tabs>
    </w:pPr>
    <w:rPr>
      <w:sz w:val="22"/>
    </w:rPr>
  </w:style>
  <w:style w:type="character" w:styleId="Nmerodepgina">
    <w:name w:val="page number"/>
    <w:rPr>
      <w:rFonts w:ascii="Mincho" w:eastAsia="Mincho" w:hAnsi="Mincho"/>
      <w:sz w:val="20"/>
    </w:rPr>
  </w:style>
  <w:style w:type="paragraph" w:styleId="BodyText22" w:customStyle="1">
    <w:name w:val="Body Text 22"/>
    <w:basedOn w:val="Normal"/>
    <w:pPr>
      <w:ind w:left="420"/>
    </w:pPr>
    <w:rPr>
      <w:rFonts w:ascii="Century" w:eastAsia="Mincho" w:hAnsi="Century"/>
      <w:kern w:val="2"/>
    </w:rPr>
  </w:style>
  <w:style w:type="paragraph" w:styleId="Corpodetexto">
    <w:name w:val="Body Text"/>
    <w:basedOn w:val="Normal"/>
    <w:rPr>
      <w:rFonts w:ascii="Century" w:eastAsia="Mincho" w:hAnsi="Century"/>
      <w:kern w:val="2"/>
    </w:rPr>
  </w:style>
  <w:style w:type="paragraph" w:styleId="BodyText21" w:customStyle="1">
    <w:name w:val="Body Text 21"/>
    <w:basedOn w:val="Normal"/>
    <w:pPr>
      <w:ind w:left="221"/>
    </w:pPr>
  </w:style>
  <w:style w:type="paragraph" w:styleId="a" w:customStyle="1">
    <w:name w:val="ｽﾀﾝﾌﾟ"/>
    <w:basedOn w:val="Normal"/>
    <w:pPr>
      <w:spacing w:line="240" w:lineRule="atLeast"/>
    </w:pPr>
  </w:style>
  <w:style w:type="character" w:styleId="Refdecomentrio">
    <w:name w:val="annotation reference"/>
    <w:semiHidden w:val="1"/>
    <w:rPr>
      <w:rFonts w:ascii="Mincho" w:eastAsia="Mincho" w:hAnsi="Mincho"/>
      <w:sz w:val="18"/>
    </w:rPr>
  </w:style>
  <w:style w:type="paragraph" w:styleId="Textodecomentrio">
    <w:name w:val="annotation text"/>
    <w:basedOn w:val="Normal"/>
    <w:link w:val="TextodecomentrioChar"/>
    <w:semiHidden w:val="1"/>
    <w:pPr>
      <w:jc w:val="left"/>
    </w:pPr>
  </w:style>
  <w:style w:type="paragraph" w:styleId="DocumentMap1" w:customStyle="1">
    <w:name w:val="Document Map1"/>
    <w:basedOn w:val="Normal"/>
    <w:pPr>
      <w:shd w:color="auto" w:fill="000080" w:val="clear"/>
    </w:p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pPr>
      <w:numPr>
        <w:ilvl w:val="12"/>
      </w:numPr>
      <w:spacing w:line="260" w:lineRule="exact"/>
      <w:ind w:left="809" w:leftChars="270" w:hanging="197" w:hangingChars="100"/>
    </w:pPr>
    <w:rPr>
      <w:rFonts w:hAnsi="Symbol"/>
      <w:sz w:val="18"/>
    </w:rPr>
  </w:style>
  <w:style w:type="paragraph" w:styleId="Corpodetexto2">
    <w:name w:val="Body Text 2"/>
    <w:basedOn w:val="Normal"/>
    <w:rPr>
      <w:sz w:val="20"/>
    </w:rPr>
  </w:style>
  <w:style w:type="paragraph" w:styleId="Saudao">
    <w:name w:val="Salutation"/>
    <w:basedOn w:val="Normal"/>
    <w:next w:val="Normal"/>
    <w:pPr>
      <w:autoSpaceDE w:val="1"/>
      <w:autoSpaceDN w:val="1"/>
    </w:pPr>
    <w:rPr>
      <w:rFonts w:hAnsi="Century"/>
    </w:rPr>
  </w:style>
  <w:style w:type="paragraph" w:styleId="NormalWeb">
    <w:name w:val="Normal (Web)"/>
    <w:basedOn w:val="Normal"/>
    <w:uiPriority w:val="99"/>
    <w:pPr>
      <w:widowControl w:val="1"/>
      <w:autoSpaceDE w:val="1"/>
      <w:autoSpaceDN w:val="1"/>
      <w:adjustRightInd w:val="1"/>
      <w:spacing w:after="100" w:afterAutospacing="1" w:before="100" w:beforeAutospacing="1"/>
      <w:jc w:val="left"/>
      <w:textAlignment w:val="auto"/>
    </w:pPr>
    <w:rPr>
      <w:rFonts w:hAnsi="MS Mincho"/>
      <w:color w:val="000000"/>
      <w:sz w:val="24"/>
      <w:szCs w:val="24"/>
    </w:rPr>
  </w:style>
  <w:style w:type="paragraph" w:styleId="Corpodetexto3">
    <w:name w:val="Body Text 3"/>
    <w:basedOn w:val="Normal"/>
    <w:rPr>
      <w:sz w:val="16"/>
    </w:rPr>
  </w:style>
  <w:style w:type="paragraph" w:styleId="Recuodecorpodetexto2">
    <w:name w:val="Body Text Indent 2"/>
    <w:basedOn w:val="Normal"/>
    <w:pPr>
      <w:autoSpaceDE w:val="1"/>
      <w:autoSpaceDN w:val="1"/>
      <w:adjustRightInd w:val="1"/>
      <w:ind w:left="2160" w:leftChars="1028" w:hanging="1"/>
      <w:textAlignment w:val="auto"/>
    </w:pPr>
    <w:rPr>
      <w:rFonts w:ascii="Century" w:hAnsi="Century"/>
      <w:szCs w:val="24"/>
    </w:rPr>
  </w:style>
  <w:style w:type="paragraph" w:styleId="Recuodecorpodetexto3">
    <w:name w:val="Body Text Indent 3"/>
    <w:basedOn w:val="Normal"/>
    <w:pPr>
      <w:ind w:left="227" w:leftChars="100"/>
    </w:pPr>
    <w:rPr>
      <w:rFonts w:ascii="Century" w:hAnsi="Century"/>
    </w:rPr>
  </w:style>
  <w:style w:type="character" w:styleId="serif1" w:customStyle="1">
    <w:name w:val="serif1"/>
    <w:rPr>
      <w:rFonts w:ascii="Times" w:hAnsi="Times" w:hint="default"/>
      <w:sz w:val="24"/>
      <w:szCs w:val="24"/>
    </w:rPr>
  </w:style>
  <w:style w:type="paragraph" w:styleId="Partesuperior-zdoformulrio">
    <w:name w:val="HTML Top of Form"/>
    <w:basedOn w:val="Normal"/>
    <w:next w:val="Normal"/>
    <w:hidden w:val="1"/>
    <w:pPr>
      <w:widowControl w:val="1"/>
      <w:pBdr>
        <w:bottom w:color="auto" w:space="1" w:sz="6" w:val="single"/>
      </w:pBdr>
      <w:autoSpaceDE w:val="1"/>
      <w:autoSpaceDN w:val="1"/>
      <w:adjustRightInd w:val="1"/>
      <w:jc w:val="center"/>
      <w:textAlignment w:val="auto"/>
    </w:pPr>
    <w:rPr>
      <w:vanish w:val="1"/>
      <w:color w:val="000000"/>
      <w:sz w:val="16"/>
      <w:szCs w:val="16"/>
    </w:rPr>
  </w:style>
  <w:style w:type="paragraph" w:styleId="Parteinferiordoformulrio">
    <w:name w:val="HTML Bottom of Form"/>
    <w:basedOn w:val="Normal"/>
    <w:next w:val="Normal"/>
    <w:hidden w:val="1"/>
    <w:pPr>
      <w:widowControl w:val="1"/>
      <w:pBdr>
        <w:top w:color="auto" w:space="1" w:sz="6" w:val="single"/>
      </w:pBdr>
      <w:autoSpaceDE w:val="1"/>
      <w:autoSpaceDN w:val="1"/>
      <w:adjustRightInd w:val="1"/>
      <w:jc w:val="center"/>
      <w:textAlignment w:val="auto"/>
    </w:pPr>
    <w:rPr>
      <w:vanish w:val="1"/>
      <w:color w:val="000000"/>
      <w:sz w:val="16"/>
      <w:szCs w:val="16"/>
    </w:rPr>
  </w:style>
  <w:style w:type="character" w:styleId="small1" w:customStyle="1">
    <w:name w:val="small1"/>
    <w:rPr>
      <w:rFonts w:ascii="Arial" w:cs="Arial" w:hAnsi="Arial" w:hint="default"/>
      <w:sz w:val="20"/>
      <w:szCs w:val="20"/>
    </w:rPr>
  </w:style>
  <w:style w:type="paragraph" w:styleId="1" w:customStyle="1">
    <w:name w:val="吹き出し1"/>
    <w:basedOn w:val="Normal"/>
    <w:semiHidden w:val="1"/>
    <w:rPr>
      <w:sz w:val="18"/>
      <w:szCs w:val="18"/>
    </w:rPr>
  </w:style>
  <w:style w:type="character" w:styleId="Forte">
    <w:name w:val="Strong"/>
    <w:qFormat w:val="1"/>
    <w:rPr>
      <w:b w:val="1"/>
      <w:bCs w:val="1"/>
    </w:rPr>
  </w:style>
  <w:style w:type="paragraph" w:styleId="BalloonText2" w:customStyle="1">
    <w:name w:val="Balloon Text2"/>
    <w:basedOn w:val="Normal"/>
    <w:semiHidden w:val="1"/>
    <w:rPr>
      <w:rFonts w:ascii="Tahoma" w:cs="Tahoma" w:hAnsi="Tahoma"/>
      <w:sz w:val="16"/>
      <w:szCs w:val="16"/>
    </w:rPr>
  </w:style>
  <w:style w:type="character" w:styleId="d1" w:customStyle="1">
    <w:name w:val="d1"/>
    <w:rPr>
      <w:sz w:val="18"/>
      <w:szCs w:val="18"/>
    </w:rPr>
  </w:style>
  <w:style w:type="paragraph" w:styleId="Data">
    <w:name w:val="Date"/>
    <w:basedOn w:val="Normal"/>
    <w:next w:val="Normal"/>
    <w:pPr>
      <w:autoSpaceDE w:val="1"/>
      <w:autoSpaceDN w:val="1"/>
      <w:adjustRightInd w:val="1"/>
      <w:textAlignment w:val="auto"/>
    </w:pPr>
    <w:rPr>
      <w:rFonts w:ascii="Century" w:hAnsi="Century"/>
      <w:kern w:val="2"/>
      <w:szCs w:val="24"/>
    </w:rPr>
  </w:style>
  <w:style w:type="paragraph" w:styleId="Encerramento">
    <w:name w:val="Closing"/>
    <w:basedOn w:val="Normal"/>
    <w:pPr>
      <w:autoSpaceDE w:val="1"/>
      <w:autoSpaceDN w:val="1"/>
      <w:adjustRightInd w:val="1"/>
      <w:jc w:val="right"/>
      <w:textAlignment w:val="auto"/>
    </w:pPr>
    <w:rPr>
      <w:rFonts w:ascii="MS PMincho" w:eastAsia="MS PMincho" w:hAnsi="MS PMincho"/>
      <w:kern w:val="2"/>
      <w:szCs w:val="24"/>
    </w:rPr>
  </w:style>
  <w:style w:type="character" w:styleId="b011" w:customStyle="1">
    <w:name w:val="b011"/>
    <w:rPr>
      <w:sz w:val="18"/>
      <w:szCs w:val="18"/>
    </w:rPr>
  </w:style>
  <w:style w:type="character" w:styleId="nfase">
    <w:name w:val="Emphasis"/>
    <w:qFormat w:val="1"/>
    <w:rPr>
      <w:b w:val="1"/>
      <w:bCs w:val="1"/>
      <w:i w:val="0"/>
      <w:iCs w:val="0"/>
    </w:rPr>
  </w:style>
  <w:style w:type="paragraph" w:styleId="MapadoDocumento">
    <w:name w:val="Document Map"/>
    <w:basedOn w:val="Normal"/>
    <w:semiHidden w:val="1"/>
    <w:pPr>
      <w:shd w:color="auto" w:fill="000080" w:val="clear"/>
    </w:pPr>
  </w:style>
  <w:style w:type="character" w:styleId="title1" w:customStyle="1">
    <w:name w:val="title1"/>
    <w:rPr>
      <w:rFonts w:ascii="fixed" w:hAnsi="fixed" w:hint="default"/>
      <w:b w:val="1"/>
      <w:bCs w:val="1"/>
      <w:i w:val="0"/>
      <w:iCs w:val="0"/>
      <w:color w:val="ffffff"/>
      <w:sz w:val="36"/>
      <w:szCs w:val="36"/>
    </w:rPr>
  </w:style>
  <w:style w:type="paragraph" w:styleId="10" w:customStyle="1">
    <w:name w:val="コメント内容1"/>
    <w:basedOn w:val="Textodecomentrio"/>
    <w:next w:val="Textodecomentrio"/>
    <w:semiHidden w:val="1"/>
    <w:rPr>
      <w:b w:val="1"/>
      <w:bCs w:val="1"/>
    </w:rPr>
  </w:style>
  <w:style w:type="character" w:styleId="txt-df1" w:customStyle="1">
    <w:name w:val="txt-df1"/>
    <w:rPr>
      <w:sz w:val="18"/>
      <w:szCs w:val="18"/>
    </w:rPr>
  </w:style>
  <w:style w:type="paragraph" w:styleId="Lista2">
    <w:name w:val="List 2"/>
    <w:basedOn w:val="Normal"/>
    <w:pPr>
      <w:ind w:left="100" w:leftChars="200" w:hanging="200" w:hangingChars="200"/>
    </w:pPr>
  </w:style>
  <w:style w:type="paragraph" w:styleId="CommentSubject2" w:customStyle="1">
    <w:name w:val="Comment Subject2"/>
    <w:basedOn w:val="Textodecomentrio"/>
    <w:next w:val="Textodecomentrio"/>
    <w:semiHidden w:val="1"/>
    <w:pPr>
      <w:jc w:val="both"/>
    </w:pPr>
    <w:rPr>
      <w:b w:val="1"/>
      <w:bCs w:val="1"/>
      <w:sz w:val="20"/>
    </w:rPr>
  </w:style>
  <w:style w:type="paragraph" w:styleId="Revision1" w:customStyle="1">
    <w:name w:val="Revision1"/>
    <w:hidden w:val="1"/>
    <w:semiHidden w:val="1"/>
    <w:rPr>
      <w:rFonts w:ascii="MS Mincho" w:eastAsia="MS Mincho" w:hAnsi="Times New Roman"/>
      <w:spacing w:val="5"/>
    </w:rPr>
  </w:style>
  <w:style w:type="paragraph" w:styleId="BalloonText1" w:customStyle="1">
    <w:name w:val="Balloon Text1"/>
    <w:basedOn w:val="Normal"/>
    <w:semiHidden w:val="1"/>
    <w:rPr>
      <w:rFonts w:ascii="Tahoma" w:cs="Tahoma" w:hAnsi="Tahoma"/>
      <w:sz w:val="16"/>
      <w:szCs w:val="16"/>
    </w:rPr>
  </w:style>
  <w:style w:type="paragraph" w:styleId="CommentSubject1" w:customStyle="1">
    <w:name w:val="Comment Subject1"/>
    <w:basedOn w:val="Textodecomentrio"/>
    <w:next w:val="Textodecomentrio"/>
    <w:semiHidden w:val="1"/>
    <w:pPr>
      <w:jc w:val="both"/>
    </w:pPr>
    <w:rPr>
      <w:b w:val="1"/>
      <w:bCs w:val="1"/>
      <w:sz w:val="20"/>
    </w:rPr>
  </w:style>
  <w:style w:type="character" w:styleId="apple-style-span" w:customStyle="1">
    <w:name w:val="apple-style-span"/>
  </w:style>
  <w:style w:type="paragraph" w:styleId="Textodebalo">
    <w:name w:val="Balloon Text"/>
    <w:basedOn w:val="Normal"/>
    <w:semiHidden w:val="1"/>
    <w:rPr>
      <w:sz w:val="18"/>
      <w:szCs w:val="18"/>
    </w:rPr>
  </w:style>
  <w:style w:type="paragraph" w:styleId="Assuntodocomentrio">
    <w:name w:val="annotation subject"/>
    <w:basedOn w:val="Textodecomentrio"/>
    <w:next w:val="Textodecomentrio"/>
    <w:semiHidden w:val="1"/>
    <w:rPr>
      <w:b w:val="1"/>
      <w:bCs w:val="1"/>
    </w:rPr>
  </w:style>
  <w:style w:type="character" w:styleId="st1" w:customStyle="1">
    <w:name w:val="st1"/>
    <w:basedOn w:val="Fontepargpadro"/>
  </w:style>
  <w:style w:type="character" w:styleId="asciithin" w:customStyle="1">
    <w:name w:val="ascii thin"/>
    <w:basedOn w:val="Fontepargpadro"/>
  </w:style>
  <w:style w:type="paragraph" w:styleId="Reviso">
    <w:name w:val="Revision"/>
    <w:hidden w:val="1"/>
    <w:uiPriority w:val="99"/>
    <w:semiHidden w:val="1"/>
    <w:rPr>
      <w:rFonts w:ascii="MS Mincho" w:eastAsia="MS Mincho" w:hAnsi="Times New Roman"/>
      <w:spacing w:val="5"/>
    </w:rPr>
  </w:style>
  <w:style w:type="character" w:styleId="shorttext" w:customStyle="1">
    <w:name w:val="short_text"/>
    <w:basedOn w:val="Fontepargpadro"/>
  </w:style>
  <w:style w:type="character" w:styleId="hps" w:customStyle="1">
    <w:name w:val="hps"/>
    <w:basedOn w:val="Fontepargpadro"/>
  </w:style>
  <w:style w:type="table" w:styleId="Tabelacomgrade">
    <w:name w:val="Table Grid"/>
    <w:basedOn w:val="Tabelanormal"/>
    <w:pPr>
      <w:widowControl w:val="0"/>
      <w:autoSpaceDE w:val="0"/>
      <w:autoSpaceDN w:val="0"/>
      <w:adjustRightInd w:val="0"/>
      <w:jc w:val="both"/>
      <w:textAlignment w:val="baseline"/>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formataoHTML">
    <w:name w:val="HTML Preformatted"/>
    <w:basedOn w:val="Normal"/>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adjustRightInd w:val="1"/>
      <w:jc w:val="left"/>
      <w:textAlignment w:val="auto"/>
    </w:pPr>
    <w:rPr>
      <w:rFonts w:ascii="MS Gothic" w:cs="MS Gothic" w:hAnsi="MS Gothic"/>
      <w:sz w:val="24"/>
      <w:szCs w:val="24"/>
    </w:rPr>
  </w:style>
  <w:style w:type="character" w:styleId="apple-converted-space" w:customStyle="1">
    <w:name w:val="apple-converted-space"/>
    <w:basedOn w:val="Fontepargpadro"/>
  </w:style>
  <w:style w:type="paragraph" w:styleId="Ttulodanota">
    <w:name w:val="Note Heading"/>
    <w:basedOn w:val="Normal"/>
    <w:next w:val="Normal"/>
    <w:pPr>
      <w:jc w:val="center"/>
    </w:pPr>
    <w:rPr>
      <w:rFonts w:cs="MS PGothic"/>
      <w:lang w:val="ja-JP"/>
    </w:rPr>
  </w:style>
  <w:style w:type="character" w:styleId="noteb" w:customStyle="1">
    <w:name w:val="noteb"/>
  </w:style>
  <w:style w:type="character" w:styleId="CabealhoChar" w:customStyle="1">
    <w:name w:val="Cabeçalho Char"/>
    <w:basedOn w:val="Fontepargpadro"/>
    <w:link w:val="Cabealho"/>
    <w:rPr>
      <w:rFonts w:ascii="MS Mincho" w:eastAsia="MS Mincho" w:hAnsi="Times New Roman"/>
      <w:sz w:val="22"/>
    </w:rPr>
  </w:style>
  <w:style w:type="character" w:styleId="11" w:customStyle="1">
    <w:name w:val="未解決のメンション1"/>
    <w:basedOn w:val="Fontepargpadro"/>
    <w:uiPriority w:val="99"/>
    <w:semiHidden w:val="1"/>
    <w:unhideWhenUsed w:val="1"/>
    <w:rPr>
      <w:color w:val="808080"/>
      <w:shd w:color="auto" w:fill="e6e6e6" w:val="clear"/>
    </w:rPr>
  </w:style>
  <w:style w:type="paragraph" w:styleId="PargrafodaLista">
    <w:name w:val="List Paragraph"/>
    <w:basedOn w:val="Normal"/>
    <w:uiPriority w:val="34"/>
    <w:qFormat w:val="1"/>
    <w:pPr>
      <w:ind w:left="840" w:leftChars="400"/>
    </w:pPr>
  </w:style>
  <w:style w:type="table" w:styleId="12" w:customStyle="1">
    <w:name w:val="表 (格子)1"/>
    <w:basedOn w:val="Tabelanormal"/>
    <w:next w:val="Tabelacomgrade"/>
    <w:pPr>
      <w:widowControl w:val="0"/>
      <w:jc w:val="both"/>
    </w:pPr>
    <w:rPr>
      <w:rFonts w:eastAsia="MS Minch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extodecomentrioChar" w:customStyle="1">
    <w:name w:val="Texto de comentário Char"/>
    <w:basedOn w:val="Fontepargpadro"/>
    <w:link w:val="Textodecomentrio"/>
    <w:semiHidden w:val="1"/>
    <w:rPr>
      <w:rFonts w:ascii="MS Mincho" w:eastAsia="MS Mincho" w:hAnsi="Times New Roman"/>
      <w:spacing w:val="5"/>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7.jpg"/><Relationship Id="rId13" Type="http://schemas.openxmlformats.org/officeDocument/2006/relationships/image" Target="media/image4.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d7G7YFT4sV+hCZ5Z9BFx7cDlg==">AMUW2mWWzSJuijnzVbA/CaJRL8tAfC7vnBDXdwtq5q1u3YliIPqlclDKiIObdQ1fOpE9YrdRSeB9SWKVQjjpERPYCrr306V8m+8Iqsb2cuGRYEs+wOnK0/4=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2022-03-29T14:52:00Z</dcterms:created>
  <dc:creator>okudah</dc:creator>
</cp:coreProperties>
</file>